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5F" w:rsidRPr="00F2388B" w:rsidRDefault="00F2388B" w:rsidP="00F2388B">
      <w:pPr>
        <w:jc w:val="center"/>
        <w:rPr>
          <w:rFonts w:ascii="Bookman Old Style" w:hAnsi="Bookman Old Style"/>
          <w:b/>
          <w:color w:val="FF0000"/>
          <w:sz w:val="56"/>
        </w:rPr>
      </w:pPr>
      <w:r w:rsidRPr="00F2388B">
        <w:rPr>
          <w:rFonts w:ascii="Bookman Old Style" w:hAnsi="Bookman Old Style"/>
          <w:b/>
          <w:color w:val="FF0000"/>
          <w:sz w:val="56"/>
        </w:rPr>
        <w:t>Телефон «Горячей линии» по вопросам организации горячего питания</w:t>
      </w:r>
    </w:p>
    <w:p w:rsidR="00F2388B" w:rsidRDefault="00F2388B" w:rsidP="00F2388B">
      <w:pPr>
        <w:jc w:val="center"/>
        <w:rPr>
          <w:rFonts w:ascii="Bookman Old Style" w:hAnsi="Bookman Old Style"/>
          <w:b/>
        </w:rPr>
      </w:pPr>
    </w:p>
    <w:p w:rsidR="00F2388B" w:rsidRPr="00F2388B" w:rsidRDefault="00F2388B" w:rsidP="00F2388B">
      <w:pPr>
        <w:jc w:val="center"/>
        <w:rPr>
          <w:rFonts w:ascii="Bookman Old Style" w:hAnsi="Bookman Old Style"/>
          <w:b/>
          <w:color w:val="0070C0"/>
          <w:sz w:val="96"/>
        </w:rPr>
      </w:pPr>
      <w:r w:rsidRPr="00F2388B">
        <w:rPr>
          <w:rFonts w:ascii="Bookman Old Style" w:hAnsi="Bookman Old Style"/>
          <w:b/>
          <w:color w:val="0070C0"/>
          <w:sz w:val="96"/>
        </w:rPr>
        <w:t>8-963-794-89-40</w:t>
      </w:r>
      <w:bookmarkStart w:id="0" w:name="_GoBack"/>
      <w:bookmarkEnd w:id="0"/>
    </w:p>
    <w:sectPr w:rsidR="00F2388B" w:rsidRPr="00F2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8B"/>
    <w:rsid w:val="0069636D"/>
    <w:rsid w:val="009A065F"/>
    <w:rsid w:val="00F2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2022-08-29T16:05:00Z</dcterms:created>
  <dcterms:modified xsi:type="dcterms:W3CDTF">2022-08-29T16:09:00Z</dcterms:modified>
</cp:coreProperties>
</file>